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B" w:rsidRPr="00D6376B" w:rsidRDefault="00D6376B" w:rsidP="00D6376B">
      <w:pPr>
        <w:spacing w:afterLines="36" w:after="86"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37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Вероятностные смеси цепей Маркова с частичными связями</w:t>
      </w:r>
    </w:p>
    <w:p w:rsidR="00D6376B" w:rsidRPr="00D6376B" w:rsidRDefault="00D6376B" w:rsidP="00D6376B">
      <w:pPr>
        <w:spacing w:afterLines="36" w:after="86" w:line="360" w:lineRule="exac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37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Аннотация</w:t>
      </w:r>
    </w:p>
    <w:p w:rsidR="00D6376B" w:rsidRDefault="00D6376B" w:rsidP="00D6376B">
      <w:pPr>
        <w:spacing w:afterLines="36" w:after="86" w:line="360" w:lineRule="exact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37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Харин Ю. С., Сергеев А. И.</w:t>
      </w:r>
    </w:p>
    <w:p w:rsidR="00D6376B" w:rsidRPr="00D6376B" w:rsidRDefault="00D6376B" w:rsidP="00D6376B">
      <w:pPr>
        <w:spacing w:afterLines="36" w:after="86" w:line="360" w:lineRule="exact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6376B" w:rsidRDefault="00D6376B" w:rsidP="00D6376B">
      <w:pPr>
        <w:spacing w:afterLines="36" w:after="86" w:line="360" w:lineRule="exac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767F7">
        <w:rPr>
          <w:rFonts w:ascii="Times New Roman" w:hAnsi="Times New Roman" w:cs="Times New Roman"/>
          <w:color w:val="000000" w:themeColor="text1"/>
          <w:sz w:val="28"/>
          <w:szCs w:val="28"/>
        </w:rPr>
        <w:t>Дискретные временные ряды широко применяются в различных сферах современного общества.</w:t>
      </w:r>
      <w:r w:rsidRPr="00D6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Универсальной моделью дискретного временного ряда является цепь Маркова высокого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45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Цепь Маркова – вероятностная модель, используемая для представления зависимости между последовательными наблюдениями случайной величины.</w:t>
      </w:r>
      <w:r w:rsidRPr="00D6376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D6376B" w:rsidRPr="00D767F7" w:rsidRDefault="00D6376B" w:rsidP="00D6376B">
      <w:pPr>
        <w:spacing w:afterLines="36" w:after="86" w:line="360" w:lineRule="exac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Использование цепей Маркова высокого порядка в чистом виде не применяется из-за экспоненциального роста числа параметров при увеличении 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В </w:t>
      </w:r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докладе рассматривается вероятностная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смесь цепей Маркова с частичными связями, </w:t>
      </w:r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обобщающая МТД – модель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Рафтери</w:t>
      </w:r>
      <w:proofErr w:type="spellEnd"/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которая задаёт так называемый «</w:t>
      </w:r>
      <w:proofErr w:type="spellStart"/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малопараметрический</w:t>
      </w:r>
      <w:proofErr w:type="spellEnd"/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вид матрицы 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</w:t>
      </w:r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вероятностей переходов</w:t>
      </w:r>
      <w:r w:rsidRPr="00D767F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Представлены результаты компьютерных экспериментов</w:t>
      </w:r>
      <w:bookmarkStart w:id="0" w:name="_GoBack"/>
      <w:bookmarkEnd w:id="0"/>
      <w:r w:rsidR="000C01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6E2D7E" w:rsidRPr="00D6376B" w:rsidRDefault="006E2D7E" w:rsidP="00D6376B">
      <w:pPr>
        <w:spacing w:afterLines="36" w:after="86" w:line="36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sectPr w:rsidR="006E2D7E" w:rsidRPr="00D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6B"/>
    <w:rsid w:val="000C0195"/>
    <w:rsid w:val="006E2D7E"/>
    <w:rsid w:val="006F57A5"/>
    <w:rsid w:val="00D6376B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0BCB-FD2A-42F7-A316-AF8F22F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BadKloyn</dc:creator>
  <cp:keywords/>
  <dc:description/>
  <cp:lastModifiedBy>BadKloyn</cp:lastModifiedBy>
  <cp:revision>2</cp:revision>
  <dcterms:created xsi:type="dcterms:W3CDTF">2019-11-15T09:13:00Z</dcterms:created>
  <dcterms:modified xsi:type="dcterms:W3CDTF">2019-11-15T09:13:00Z</dcterms:modified>
</cp:coreProperties>
</file>