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C6" w:rsidRDefault="009B71C6" w:rsidP="009B71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46">
        <w:rPr>
          <w:rFonts w:ascii="Times New Roman" w:hAnsi="Times New Roman" w:cs="Times New Roman"/>
          <w:b/>
          <w:sz w:val="24"/>
          <w:szCs w:val="24"/>
        </w:rPr>
        <w:t>ОЦЕНКА МЕРЫ ЛИНЕЙНЫХ КОРРЕЛЯЦИОННЫХ СВЯЗЕЙ ДЛЯ ОБРАБОТКИ ДАННЫХ ЗАЩИТЫ ИНФОРМАЦИИ</w:t>
      </w:r>
    </w:p>
    <w:p w:rsidR="009B71C6" w:rsidRDefault="009B71C6" w:rsidP="009B71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В.К. ЖЕЛЕЗНЯК, Д.С. РЯБЕНКО, С.В. ЛАВРОВ, Е.С. БОРОВКОВА</w:t>
      </w:r>
    </w:p>
    <w:p w:rsidR="009B71C6" w:rsidRPr="00682646" w:rsidRDefault="009B71C6" w:rsidP="009B71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Полоцкий государственный университет</w:t>
      </w:r>
    </w:p>
    <w:p w:rsidR="009B71C6" w:rsidRPr="00826B9D" w:rsidRDefault="009B71C6" w:rsidP="009B71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B9D">
        <w:rPr>
          <w:rFonts w:ascii="Times New Roman" w:hAnsi="Times New Roman" w:cs="Times New Roman"/>
          <w:sz w:val="24"/>
          <w:szCs w:val="24"/>
        </w:rPr>
        <w:t>Математическое описание колебаний сложной системы для оценки защиты информации является весьма трудоемкой задачей из-за несовершенства схемно-конструктивных решений элементов сложных систем, подверженных динамическим воздействиям, снижающих качество функционирования. Разработка сложных систем без исследования требований, повышающих качество защиты информации на всех стадиях жи</w:t>
      </w:r>
      <w:r>
        <w:rPr>
          <w:rFonts w:ascii="Times New Roman" w:hAnsi="Times New Roman" w:cs="Times New Roman"/>
          <w:sz w:val="24"/>
          <w:szCs w:val="24"/>
        </w:rPr>
        <w:t>зненного цикла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актуальной задачей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6B9D">
        <w:rPr>
          <w:rFonts w:ascii="Times New Roman" w:hAnsi="Times New Roman" w:cs="Times New Roman"/>
          <w:sz w:val="24"/>
          <w:szCs w:val="24"/>
        </w:rPr>
        <w:t>Важным является определение показателя эффективности. Эффективность целенаправленной деятельности по защите ин</w:t>
      </w:r>
      <w:bookmarkStart w:id="0" w:name="_GoBack"/>
      <w:bookmarkEnd w:id="0"/>
      <w:r w:rsidRPr="00826B9D">
        <w:rPr>
          <w:rFonts w:ascii="Times New Roman" w:hAnsi="Times New Roman" w:cs="Times New Roman"/>
          <w:sz w:val="24"/>
          <w:szCs w:val="24"/>
        </w:rPr>
        <w:t xml:space="preserve">формации устанавливается системным подходом. Сложная система исследуется во взаимосвязи с внешней средой и внутренними информационными связями. </w:t>
      </w:r>
      <w:r>
        <w:rPr>
          <w:rFonts w:ascii="Times New Roman" w:hAnsi="Times New Roman" w:cs="Times New Roman"/>
          <w:sz w:val="24"/>
          <w:szCs w:val="24"/>
        </w:rPr>
        <w:t>Предложен</w:t>
      </w:r>
      <w:r w:rsidRPr="00826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826B9D">
        <w:rPr>
          <w:rFonts w:ascii="Times New Roman" w:hAnsi="Times New Roman" w:cs="Times New Roman"/>
          <w:sz w:val="24"/>
          <w:szCs w:val="24"/>
        </w:rPr>
        <w:t xml:space="preserve"> для оптимальности схемно-конструктивных решений проблемы оценки линейных множественных корреляционных связей, парных корреляционных связей из их множества с учетом связей каждой пары при воздействии всех других связей между собой с данной парой, и наконец, частн</w:t>
      </w:r>
      <w:r>
        <w:rPr>
          <w:rFonts w:ascii="Times New Roman" w:hAnsi="Times New Roman" w:cs="Times New Roman"/>
          <w:sz w:val="24"/>
          <w:szCs w:val="24"/>
        </w:rPr>
        <w:t>ой корреляции, которая</w:t>
      </w:r>
      <w:r w:rsidRPr="00826B9D">
        <w:rPr>
          <w:rFonts w:ascii="Times New Roman" w:hAnsi="Times New Roman" w:cs="Times New Roman"/>
          <w:sz w:val="24"/>
          <w:szCs w:val="24"/>
        </w:rPr>
        <w:t xml:space="preserve"> представляет линейные связи только пары с исключением связей всех других пар.</w:t>
      </w:r>
    </w:p>
    <w:p w:rsidR="004F2B52" w:rsidRDefault="004F2B52"/>
    <w:sectPr w:rsidR="004F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6"/>
    <w:rsid w:val="004F2B52"/>
    <w:rsid w:val="009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DA11-511B-43D5-86FB-50549627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2018-03-05T13:41:00Z</dcterms:created>
  <dcterms:modified xsi:type="dcterms:W3CDTF">2018-03-05T13:52:00Z</dcterms:modified>
</cp:coreProperties>
</file>